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96" w:tblpY="287"/>
        <w:tblOverlap w:val="never"/>
        <w:tblW w:w="8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2126"/>
        <w:gridCol w:w="4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标的调查情况表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标的名称</w:t>
            </w:r>
          </w:p>
        </w:tc>
        <w:tc>
          <w:tcPr>
            <w:tcW w:w="71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海口市美兰区大英山东三路3号海阔天空国兴城一期（B16地块）13#号楼30层13-1-3001房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建筑面积：218.75㎡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权证情况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不动产权证号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HK457297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权利人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海口新城区建设开发有限公司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标的物介绍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规划用途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朝向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户型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跃下：2房2厅1厨2卫2阳；跃上：1房1厅。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房源类型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二手房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装修程度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毛坯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建筑面积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218.75</w:t>
            </w:r>
            <w:r>
              <w:rPr>
                <w:rFonts w:hint="eastAsia"/>
                <w:sz w:val="24"/>
                <w:szCs w:val="24"/>
                <w:vertAlign w:val="baseline"/>
              </w:rPr>
              <w:t>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房屋楼层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所在层数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30层，总层数31层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房屋结构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钢筋混凝土结构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标的物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过户税费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卖方税费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以实际产生为准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买方税费</w:t>
            </w: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以实际产生为准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898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特别提醒：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海南省目前有房产限购政策，竞买人应自行了解国家及海南省政府相关房地产限购政策。需提供有效身份证件、海口市购房资格码、声明函等资质。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、该房产办理转让登记所涉及买卖双方应缴纳的所有税、费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highlight w:val="none"/>
                <w:vertAlign w:val="baseline"/>
                <w:lang w:eastAsia="zh-CN"/>
              </w:rPr>
              <w:t>均由买卖双方各自承担。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、拍卖公司不负责户口的迁入、迁出事宜，如对户口有特殊需求，请竞买人自行咨询当地公安机关户籍管理部门了解。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、标的物详情请自行前往标的物现场了解，仍有不明请向相关部门咨询，如有与实际不符情况请以相关部门所登记的情况为准。</w:t>
            </w:r>
          </w:p>
        </w:tc>
      </w:tr>
    </w:tbl>
    <w:p>
      <w:pPr>
        <w:pStyle w:val="2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90E31"/>
    <w:rsid w:val="03A04EB9"/>
    <w:rsid w:val="13112D97"/>
    <w:rsid w:val="17090E31"/>
    <w:rsid w:val="43803D80"/>
    <w:rsid w:val="57555FF4"/>
    <w:rsid w:val="70C745CA"/>
    <w:rsid w:val="7F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2021-12-21T06:37:00Z</dcterms:created>
  <dc:creator>michelle</dc:creator>
  <cp:lastModifiedBy>大胖雪</cp:lastModifiedBy>
  <dcterms:modified xsi:type="dcterms:W3CDTF">2022-03-14T03:37:09Z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23B30CA8FE044FABA00EBC0CE39370A0</vt:lpwstr>
  </property>
</Properties>
</file>